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042E" w14:textId="77777777" w:rsidR="00A3650B" w:rsidRPr="00A3650B" w:rsidRDefault="00A3650B" w:rsidP="00A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50B">
        <w:rPr>
          <w:rFonts w:eastAsiaTheme="minorEastAsia" w:hAnsi="Calibri"/>
          <w:b/>
          <w:bCs/>
          <w:color w:val="5B9BD5" w:themeColor="accent1"/>
          <w:kern w:val="24"/>
          <w:sz w:val="40"/>
          <w:szCs w:val="40"/>
        </w:rPr>
        <w:t>Keweenaw Bay Ojibwa Community College</w:t>
      </w:r>
    </w:p>
    <w:p w14:paraId="2C23266A" w14:textId="77777777" w:rsidR="00A3650B" w:rsidRPr="00A3650B" w:rsidRDefault="00A3650B" w:rsidP="00A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50B">
        <w:rPr>
          <w:rFonts w:eastAsiaTheme="minorEastAsia" w:hAnsi="Calibri"/>
          <w:color w:val="000000" w:themeColor="text1"/>
          <w:kern w:val="24"/>
          <w:sz w:val="40"/>
          <w:szCs w:val="40"/>
        </w:rPr>
        <w:t>Wabanung</w:t>
      </w:r>
      <w:proofErr w:type="spellEnd"/>
      <w:r w:rsidRPr="00A3650B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Campus</w:t>
      </w:r>
    </w:p>
    <w:p w14:paraId="5B8571D8" w14:textId="77777777" w:rsidR="00A3650B" w:rsidRPr="00A3650B" w:rsidRDefault="00A3650B" w:rsidP="00A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50B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770 N. Main St. </w:t>
      </w:r>
    </w:p>
    <w:p w14:paraId="296D544C" w14:textId="77777777" w:rsidR="00A3650B" w:rsidRPr="00A3650B" w:rsidRDefault="00A3650B" w:rsidP="00A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50B">
        <w:rPr>
          <w:rFonts w:eastAsiaTheme="minorEastAsia" w:hAnsi="Calibri"/>
          <w:color w:val="000000" w:themeColor="text1"/>
          <w:kern w:val="24"/>
          <w:sz w:val="40"/>
          <w:szCs w:val="40"/>
        </w:rPr>
        <w:t>L’Anse, MI</w:t>
      </w:r>
      <w:r w:rsidR="00DA10BD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49946</w:t>
      </w:r>
    </w:p>
    <w:p w14:paraId="62479F81" w14:textId="77777777" w:rsidR="00A3650B" w:rsidRPr="00A3650B" w:rsidRDefault="00A3650B" w:rsidP="00A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50B">
        <w:rPr>
          <w:rFonts w:eastAsiaTheme="minorEastAsia" w:hAnsi="Calibri"/>
          <w:color w:val="000000" w:themeColor="text1"/>
          <w:kern w:val="24"/>
          <w:sz w:val="40"/>
          <w:szCs w:val="40"/>
        </w:rPr>
        <w:t>Phone: 906.524.</w:t>
      </w:r>
      <w:r w:rsidR="005526CA">
        <w:rPr>
          <w:rFonts w:eastAsiaTheme="minorEastAsia" w:hAnsi="Calibri"/>
          <w:color w:val="000000" w:themeColor="text1"/>
          <w:kern w:val="24"/>
          <w:sz w:val="40"/>
          <w:szCs w:val="40"/>
        </w:rPr>
        <w:t>8105</w:t>
      </w:r>
    </w:p>
    <w:p w14:paraId="70BF0508" w14:textId="77777777" w:rsidR="00A3650B" w:rsidRDefault="00A3650B" w:rsidP="00A3650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 w:rsidRPr="00A3650B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Email: </w:t>
      </w:r>
      <w:hyperlink r:id="rId5" w:history="1">
        <w:r w:rsidR="0035405E" w:rsidRPr="00F9515B">
          <w:rPr>
            <w:rStyle w:val="Hyperlink"/>
            <w:rFonts w:eastAsiaTheme="minorEastAsia" w:hAnsi="Calibri"/>
            <w:kern w:val="24"/>
            <w:sz w:val="40"/>
            <w:szCs w:val="40"/>
          </w:rPr>
          <w:t>betti.szaroletta@kbocc.edu</w:t>
        </w:r>
      </w:hyperlink>
      <w:r w:rsidRPr="00A3650B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</w:t>
      </w:r>
    </w:p>
    <w:p w14:paraId="6B30F6B2" w14:textId="77777777" w:rsidR="00FF1F8D" w:rsidRDefault="00FF1F8D" w:rsidP="00FF1F8D">
      <w:pPr>
        <w:spacing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</w:rPr>
      </w:pPr>
    </w:p>
    <w:p w14:paraId="5074EEFE" w14:textId="77777777" w:rsidR="00A3650B" w:rsidRPr="00FF1F8D" w:rsidRDefault="00FF1F8D" w:rsidP="00FF1F8D">
      <w:pPr>
        <w:spacing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</w:rPr>
      </w:pPr>
      <w:r w:rsidRPr="00FF1F8D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Applying and Enrolling is at your fingertips!!!!</w:t>
      </w:r>
    </w:p>
    <w:p w14:paraId="31016881" w14:textId="77777777" w:rsidR="00A3650B" w:rsidRPr="00A3650B" w:rsidRDefault="00A3650B" w:rsidP="00A3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0B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Visit our website @ </w:t>
      </w:r>
      <w:hyperlink r:id="rId6" w:history="1">
        <w:r w:rsidRPr="00A3650B">
          <w:rPr>
            <w:rFonts w:eastAsiaTheme="minorEastAsia" w:hAnsi="Calibri"/>
            <w:color w:val="0070C0"/>
            <w:kern w:val="24"/>
            <w:sz w:val="36"/>
            <w:szCs w:val="36"/>
            <w:u w:val="single"/>
          </w:rPr>
          <w:t>www.kbocc.edu</w:t>
        </w:r>
      </w:hyperlink>
      <w:r w:rsidRPr="00A3650B">
        <w:rPr>
          <w:rFonts w:eastAsiaTheme="minorEastAsia" w:hAnsi="Calibri"/>
          <w:color w:val="ED7D31" w:themeColor="accent2"/>
          <w:kern w:val="24"/>
          <w:sz w:val="36"/>
          <w:szCs w:val="36"/>
        </w:rPr>
        <w:t xml:space="preserve"> </w:t>
      </w:r>
      <w:r w:rsidR="00FF1F8D">
        <w:rPr>
          <w:rFonts w:eastAsiaTheme="minorEastAsia" w:hAnsi="Calibri"/>
          <w:color w:val="ED7D31" w:themeColor="accent2"/>
          <w:kern w:val="24"/>
          <w:sz w:val="36"/>
          <w:szCs w:val="36"/>
        </w:rPr>
        <w:t>to apply and enroll today or stop by our L’Anse campus!!!!!</w:t>
      </w:r>
    </w:p>
    <w:p w14:paraId="1E12FBBA" w14:textId="77777777" w:rsidR="00A3650B" w:rsidRPr="00A3650B" w:rsidRDefault="00A3650B" w:rsidP="00A3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0B">
        <w:rPr>
          <w:rFonts w:eastAsiaTheme="minorEastAsia" w:hAnsi="Calibri"/>
          <w:color w:val="000000" w:themeColor="text1"/>
          <w:kern w:val="24"/>
          <w:sz w:val="36"/>
          <w:szCs w:val="36"/>
        </w:rPr>
        <w:t>Check us out on our social media sites:</w:t>
      </w:r>
    </w:p>
    <w:p w14:paraId="594FC065" w14:textId="781CCC69" w:rsidR="00A3650B" w:rsidRDefault="00A3650B">
      <w:pPr>
        <w:rPr>
          <w:noProof/>
        </w:rPr>
      </w:pPr>
    </w:p>
    <w:p w14:paraId="6394DAE0" w14:textId="03DABEE0" w:rsidR="00D361BA" w:rsidRDefault="00A439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CE77B" wp14:editId="79D94C0C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803543" cy="798050"/>
            <wp:effectExtent l="0" t="0" r="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43" cy="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AF7F2" w14:textId="77777777" w:rsidR="00A439A8" w:rsidRDefault="00A439A8" w:rsidP="00D361BA">
      <w:pPr>
        <w:jc w:val="center"/>
        <w:rPr>
          <w:b/>
          <w:noProof/>
          <w:color w:val="00B0F0"/>
          <w:sz w:val="32"/>
          <w:szCs w:val="32"/>
          <w:u w:val="single"/>
        </w:rPr>
      </w:pPr>
    </w:p>
    <w:p w14:paraId="7A8818A5" w14:textId="77777777" w:rsidR="00A439A8" w:rsidRDefault="00A439A8" w:rsidP="00D361BA">
      <w:pPr>
        <w:jc w:val="center"/>
        <w:rPr>
          <w:b/>
          <w:noProof/>
          <w:color w:val="00B0F0"/>
          <w:sz w:val="32"/>
          <w:szCs w:val="32"/>
          <w:u w:val="single"/>
        </w:rPr>
      </w:pPr>
    </w:p>
    <w:p w14:paraId="609DAAB3" w14:textId="2F26B204" w:rsidR="00D361BA" w:rsidRPr="00D361BA" w:rsidRDefault="00D361BA" w:rsidP="00D361BA">
      <w:pPr>
        <w:jc w:val="center"/>
        <w:rPr>
          <w:b/>
          <w:noProof/>
          <w:color w:val="00B0F0"/>
          <w:sz w:val="32"/>
          <w:szCs w:val="32"/>
          <w:u w:val="single"/>
        </w:rPr>
      </w:pPr>
      <w:r w:rsidRPr="00D361BA">
        <w:rPr>
          <w:b/>
          <w:noProof/>
          <w:color w:val="00B0F0"/>
          <w:sz w:val="32"/>
          <w:szCs w:val="32"/>
          <w:u w:val="single"/>
        </w:rPr>
        <w:t>BENEFITS OF ATTENDING KBOCC:</w:t>
      </w:r>
    </w:p>
    <w:p w14:paraId="1BAA8160" w14:textId="77777777" w:rsidR="00D361BA" w:rsidRPr="00D361BA" w:rsidRDefault="00D361BA" w:rsidP="00D361BA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D361BA">
        <w:rPr>
          <w:rFonts w:asciiTheme="minorHAnsi" w:eastAsiaTheme="minorEastAsia" w:hAnsi="Century Gothic" w:cstheme="minorBidi"/>
          <w:b/>
          <w:bCs/>
          <w:color w:val="2E74B5" w:themeColor="accent1" w:themeShade="BF"/>
          <w:kern w:val="24"/>
          <w:sz w:val="28"/>
          <w:szCs w:val="28"/>
        </w:rPr>
        <w:t>Free membership to our KBOCC gym if attending classes</w:t>
      </w:r>
    </w:p>
    <w:p w14:paraId="77320C60" w14:textId="77777777" w:rsidR="00D361BA" w:rsidRPr="00D361BA" w:rsidRDefault="00D361BA" w:rsidP="00D361BA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D361BA">
        <w:rPr>
          <w:rFonts w:asciiTheme="minorHAnsi" w:eastAsiaTheme="minorEastAsia" w:hAnsi="Century Gothic" w:cstheme="minorBidi"/>
          <w:b/>
          <w:bCs/>
          <w:color w:val="2E74B5" w:themeColor="accent1" w:themeShade="BF"/>
          <w:kern w:val="24"/>
          <w:sz w:val="28"/>
          <w:szCs w:val="28"/>
        </w:rPr>
        <w:t>Internships and Work Study are available to qualified students</w:t>
      </w:r>
    </w:p>
    <w:p w14:paraId="5611AA2C" w14:textId="77777777" w:rsidR="00836F1A" w:rsidRPr="00D361BA" w:rsidRDefault="004C7409" w:rsidP="00D361BA">
      <w:pPr>
        <w:numPr>
          <w:ilvl w:val="0"/>
          <w:numId w:val="3"/>
        </w:numPr>
        <w:rPr>
          <w:noProof/>
          <w:color w:val="2E74B5" w:themeColor="accent1" w:themeShade="BF"/>
          <w:sz w:val="28"/>
          <w:szCs w:val="28"/>
        </w:rPr>
      </w:pPr>
      <w:r w:rsidRPr="00D361BA">
        <w:rPr>
          <w:b/>
          <w:bCs/>
          <w:noProof/>
          <w:color w:val="2E74B5" w:themeColor="accent1" w:themeShade="BF"/>
          <w:sz w:val="28"/>
          <w:szCs w:val="28"/>
        </w:rPr>
        <w:t>KBOCC is a tribal community college which is accredited through the Higher Learning Commission (HLC).</w:t>
      </w:r>
    </w:p>
    <w:p w14:paraId="7EBA3804" w14:textId="77777777" w:rsidR="00836F1A" w:rsidRPr="00D361BA" w:rsidRDefault="004C7409" w:rsidP="00D361BA">
      <w:pPr>
        <w:numPr>
          <w:ilvl w:val="0"/>
          <w:numId w:val="3"/>
        </w:numPr>
        <w:rPr>
          <w:noProof/>
          <w:color w:val="2E74B5" w:themeColor="accent1" w:themeShade="BF"/>
          <w:sz w:val="28"/>
          <w:szCs w:val="28"/>
        </w:rPr>
      </w:pPr>
      <w:r w:rsidRPr="00D361BA">
        <w:rPr>
          <w:b/>
          <w:bCs/>
          <w:noProof/>
          <w:color w:val="2E74B5" w:themeColor="accent1" w:themeShade="BF"/>
          <w:sz w:val="28"/>
          <w:szCs w:val="28"/>
        </w:rPr>
        <w:t>We have 2 year Associate degree and one year certificate programs available.</w:t>
      </w:r>
    </w:p>
    <w:p w14:paraId="4903F015" w14:textId="77777777" w:rsidR="00836F1A" w:rsidRPr="00D361BA" w:rsidRDefault="00FF1F8D" w:rsidP="00D361BA">
      <w:pPr>
        <w:numPr>
          <w:ilvl w:val="0"/>
          <w:numId w:val="3"/>
        </w:numPr>
        <w:rPr>
          <w:noProof/>
          <w:color w:val="2E74B5" w:themeColor="accent1" w:themeShade="BF"/>
          <w:sz w:val="28"/>
          <w:szCs w:val="28"/>
        </w:rPr>
      </w:pPr>
      <w:r>
        <w:rPr>
          <w:b/>
          <w:bCs/>
          <w:noProof/>
          <w:color w:val="2E74B5" w:themeColor="accent1" w:themeShade="BF"/>
          <w:sz w:val="28"/>
          <w:szCs w:val="28"/>
        </w:rPr>
        <w:t>ONLINE CLASSES AVAILABLE</w:t>
      </w:r>
    </w:p>
    <w:p w14:paraId="371E2E92" w14:textId="77777777" w:rsidR="00836F1A" w:rsidRPr="00D361BA" w:rsidRDefault="004C7409" w:rsidP="00D361BA">
      <w:pPr>
        <w:numPr>
          <w:ilvl w:val="0"/>
          <w:numId w:val="3"/>
        </w:numPr>
        <w:rPr>
          <w:noProof/>
          <w:color w:val="2E74B5" w:themeColor="accent1" w:themeShade="BF"/>
          <w:sz w:val="28"/>
          <w:szCs w:val="28"/>
        </w:rPr>
      </w:pPr>
      <w:r w:rsidRPr="00D361BA">
        <w:rPr>
          <w:b/>
          <w:bCs/>
          <w:noProof/>
          <w:color w:val="2E74B5" w:themeColor="accent1" w:themeShade="BF"/>
          <w:sz w:val="28"/>
          <w:szCs w:val="28"/>
        </w:rPr>
        <w:t>Free Tutoring is available to our students.</w:t>
      </w:r>
    </w:p>
    <w:p w14:paraId="1BED61D2" w14:textId="77777777" w:rsidR="00836F1A" w:rsidRPr="00D361BA" w:rsidRDefault="00FF1F8D" w:rsidP="00D361BA">
      <w:pPr>
        <w:numPr>
          <w:ilvl w:val="0"/>
          <w:numId w:val="3"/>
        </w:numPr>
        <w:rPr>
          <w:noProof/>
          <w:color w:val="2E74B5" w:themeColor="accent1" w:themeShade="BF"/>
          <w:sz w:val="28"/>
          <w:szCs w:val="28"/>
        </w:rPr>
      </w:pPr>
      <w:r>
        <w:rPr>
          <w:b/>
          <w:bCs/>
          <w:noProof/>
          <w:color w:val="2E74B5" w:themeColor="accent1" w:themeShade="BF"/>
          <w:sz w:val="28"/>
          <w:szCs w:val="28"/>
        </w:rPr>
        <w:t>FREE LAPTOP INCENTIVE PROGRAM FOR INCOMING STUDENTS</w:t>
      </w:r>
    </w:p>
    <w:p w14:paraId="7CCE7367" w14:textId="77777777" w:rsidR="00836F1A" w:rsidRPr="00D361BA" w:rsidRDefault="004C7409" w:rsidP="00D361BA">
      <w:pPr>
        <w:numPr>
          <w:ilvl w:val="0"/>
          <w:numId w:val="3"/>
        </w:numPr>
        <w:rPr>
          <w:noProof/>
          <w:color w:val="2E74B5" w:themeColor="accent1" w:themeShade="BF"/>
          <w:sz w:val="28"/>
          <w:szCs w:val="28"/>
        </w:rPr>
      </w:pPr>
      <w:r w:rsidRPr="00D361BA">
        <w:rPr>
          <w:b/>
          <w:bCs/>
          <w:noProof/>
          <w:color w:val="2E74B5" w:themeColor="accent1" w:themeShade="BF"/>
          <w:sz w:val="28"/>
          <w:szCs w:val="28"/>
        </w:rPr>
        <w:t>Low cost per credit</w:t>
      </w:r>
    </w:p>
    <w:p w14:paraId="172E2683" w14:textId="77777777" w:rsidR="00D361BA" w:rsidRDefault="00D361BA" w:rsidP="00D361BA">
      <w:pPr>
        <w:ind w:left="720"/>
        <w:rPr>
          <w:b/>
          <w:bCs/>
          <w:noProof/>
          <w:color w:val="2E74B5" w:themeColor="accent1" w:themeShade="BF"/>
          <w:sz w:val="28"/>
          <w:szCs w:val="28"/>
        </w:rPr>
      </w:pPr>
    </w:p>
    <w:p w14:paraId="60883F3D" w14:textId="77777777" w:rsidR="00D361BA" w:rsidRPr="004C7409" w:rsidRDefault="00D361BA" w:rsidP="00D361BA">
      <w:pPr>
        <w:pStyle w:val="ListParagraph"/>
        <w:rPr>
          <w:color w:val="FF0000"/>
          <w:sz w:val="72"/>
          <w:szCs w:val="72"/>
        </w:rPr>
      </w:pPr>
      <w:r w:rsidRPr="004C7409">
        <w:rPr>
          <w:rFonts w:asciiTheme="minorHAnsi" w:eastAsiaTheme="minorEastAsia" w:hAnsi="Century Gothic" w:cstheme="minorBidi"/>
          <w:color w:val="FF0000"/>
          <w:kern w:val="24"/>
          <w:sz w:val="72"/>
          <w:szCs w:val="72"/>
        </w:rPr>
        <w:lastRenderedPageBreak/>
        <w:t xml:space="preserve">Two-year Associate Degree programs at KBOCC:   </w:t>
      </w:r>
    </w:p>
    <w:p w14:paraId="65EEE438" w14:textId="77777777" w:rsidR="00D361BA" w:rsidRDefault="00635167" w:rsidP="00D361BA">
      <w:pPr>
        <w:pStyle w:val="ListParagraph"/>
        <w:numPr>
          <w:ilvl w:val="0"/>
          <w:numId w:val="5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   </w:t>
      </w:r>
      <w:r w:rsidR="00D361BA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Anishinaabe Studies </w:t>
      </w:r>
    </w:p>
    <w:p w14:paraId="18B6291D" w14:textId="77777777" w:rsidR="00D361BA" w:rsidRDefault="00D361BA" w:rsidP="00D361BA">
      <w:pPr>
        <w:pStyle w:val="ListParagraph"/>
        <w:numPr>
          <w:ilvl w:val="0"/>
          <w:numId w:val="5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   Business Administration</w:t>
      </w:r>
    </w:p>
    <w:p w14:paraId="1F53FF2D" w14:textId="77777777" w:rsidR="00D361BA" w:rsidRDefault="00D361BA" w:rsidP="00D361BA">
      <w:pPr>
        <w:pStyle w:val="ListParagraph"/>
        <w:numPr>
          <w:ilvl w:val="0"/>
          <w:numId w:val="5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   Early Childhood Education </w:t>
      </w:r>
    </w:p>
    <w:p w14:paraId="74711951" w14:textId="77777777" w:rsidR="00D361BA" w:rsidRDefault="00D361BA" w:rsidP="00D361BA">
      <w:pPr>
        <w:pStyle w:val="ListParagraph"/>
        <w:numPr>
          <w:ilvl w:val="0"/>
          <w:numId w:val="5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   Environmental Science </w:t>
      </w:r>
    </w:p>
    <w:p w14:paraId="31E52C91" w14:textId="77777777" w:rsidR="00D361BA" w:rsidRDefault="00D361BA" w:rsidP="00D361BA">
      <w:pPr>
        <w:pStyle w:val="ListParagraph"/>
        <w:numPr>
          <w:ilvl w:val="0"/>
          <w:numId w:val="5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   Liberal Studies </w:t>
      </w:r>
    </w:p>
    <w:p w14:paraId="3FEB7F22" w14:textId="77777777" w:rsidR="00D361BA" w:rsidRDefault="007A4DFE" w:rsidP="007A4DFE">
      <w:pPr>
        <w:pStyle w:val="NormalWeb"/>
        <w:spacing w:before="86" w:beforeAutospacing="0" w:after="120" w:afterAutospacing="0"/>
        <w:ind w:left="720"/>
        <w:rPr>
          <w:rFonts w:asciiTheme="minorHAnsi" w:eastAsiaTheme="minorEastAsia" w:hAnsi="Century Gothic" w:cstheme="minorBidi"/>
          <w:i/>
          <w:i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entury Gothic" w:cstheme="minorBidi"/>
          <w:i/>
          <w:iCs/>
          <w:color w:val="000000" w:themeColor="text1"/>
          <w:kern w:val="24"/>
          <w:sz w:val="36"/>
          <w:szCs w:val="36"/>
        </w:rPr>
        <w:t>Art,</w:t>
      </w:r>
      <w:r w:rsidR="00D361BA">
        <w:rPr>
          <w:rFonts w:asciiTheme="minorHAnsi" w:eastAsiaTheme="minorEastAsia" w:hAnsi="Century Gothic" w:cstheme="minorBidi"/>
          <w:i/>
          <w:iCs/>
          <w:color w:val="000000" w:themeColor="text1"/>
          <w:kern w:val="24"/>
          <w:sz w:val="36"/>
          <w:szCs w:val="36"/>
        </w:rPr>
        <w:t xml:space="preserve"> Criminal Justice</w:t>
      </w:r>
      <w:r>
        <w:rPr>
          <w:rFonts w:asciiTheme="minorHAnsi" w:eastAsiaTheme="minorEastAsia" w:hAnsi="Century Gothic" w:cstheme="minorBidi"/>
          <w:i/>
          <w:iCs/>
          <w:color w:val="000000" w:themeColor="text1"/>
          <w:kern w:val="24"/>
          <w:sz w:val="36"/>
          <w:szCs w:val="36"/>
        </w:rPr>
        <w:t xml:space="preserve"> OR Health Sciences</w:t>
      </w:r>
      <w:r w:rsidR="00D361BA">
        <w:rPr>
          <w:rFonts w:asciiTheme="minorHAnsi" w:eastAsiaTheme="minorEastAsia" w:hAnsi="Century Gothic" w:cstheme="minorBidi"/>
          <w:i/>
          <w:iCs/>
          <w:color w:val="000000" w:themeColor="text1"/>
          <w:kern w:val="24"/>
          <w:sz w:val="36"/>
          <w:szCs w:val="36"/>
        </w:rPr>
        <w:t xml:space="preserve"> Emphasis</w:t>
      </w:r>
    </w:p>
    <w:p w14:paraId="487907A1" w14:textId="77777777" w:rsidR="00D361BA" w:rsidRPr="004C7409" w:rsidRDefault="00D361BA" w:rsidP="00D361BA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i/>
          <w:iCs/>
          <w:color w:val="FF0000"/>
          <w:kern w:val="24"/>
          <w:sz w:val="72"/>
          <w:szCs w:val="72"/>
        </w:rPr>
      </w:pPr>
      <w:r>
        <w:rPr>
          <w:rFonts w:asciiTheme="minorHAnsi" w:eastAsiaTheme="minorEastAsia" w:hAnsi="Century Gothic" w:cstheme="minorBidi"/>
          <w:i/>
          <w:iCs/>
          <w:color w:val="000000" w:themeColor="text1"/>
          <w:kern w:val="24"/>
          <w:sz w:val="36"/>
          <w:szCs w:val="36"/>
        </w:rPr>
        <w:tab/>
      </w:r>
      <w:r w:rsidRPr="004C7409">
        <w:rPr>
          <w:rFonts w:asciiTheme="majorHAnsi" w:eastAsiaTheme="majorEastAsia" w:hAnsi="Century Gothic" w:cstheme="majorBidi"/>
          <w:b/>
          <w:bCs/>
          <w:color w:val="FF0000"/>
          <w:kern w:val="24"/>
          <w:sz w:val="72"/>
          <w:szCs w:val="72"/>
        </w:rPr>
        <w:t>Certificates Available:</w:t>
      </w:r>
    </w:p>
    <w:p w14:paraId="662681E1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>Business Administration</w:t>
      </w:r>
    </w:p>
    <w:p w14:paraId="6E517F22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Child Development </w:t>
      </w:r>
    </w:p>
    <w:p w14:paraId="478738DB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Certified Nursing Assistant (CNA) </w:t>
      </w:r>
    </w:p>
    <w:p w14:paraId="299D0CFD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Corrections </w:t>
      </w:r>
    </w:p>
    <w:p w14:paraId="0908212D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Culinary Arts </w:t>
      </w:r>
    </w:p>
    <w:p w14:paraId="17ED77F8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Environmental Science </w:t>
      </w:r>
    </w:p>
    <w:p w14:paraId="0C20168D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Environmental Studies and Sustainability </w:t>
      </w:r>
    </w:p>
    <w:p w14:paraId="460DCE34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>Office Services</w:t>
      </w:r>
    </w:p>
    <w:p w14:paraId="1AAC7676" w14:textId="77777777" w:rsidR="00D361BA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Small Business Start-Up </w:t>
      </w:r>
    </w:p>
    <w:p w14:paraId="654950FA" w14:textId="77777777" w:rsidR="00D361BA" w:rsidRPr="001B69DF" w:rsidRDefault="00D361BA" w:rsidP="00D361BA">
      <w:pPr>
        <w:pStyle w:val="ListParagraph"/>
        <w:numPr>
          <w:ilvl w:val="0"/>
          <w:numId w:val="6"/>
        </w:numPr>
        <w:rPr>
          <w:color w:val="8664B0"/>
          <w:sz w:val="36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Tribal Management </w:t>
      </w:r>
    </w:p>
    <w:p w14:paraId="48B464EE" w14:textId="77777777" w:rsidR="000B669B" w:rsidRDefault="000B669B" w:rsidP="000B669B">
      <w:pPr>
        <w:pStyle w:val="ListParagraph"/>
        <w:widowControl w:val="0"/>
        <w:rPr>
          <w:rFonts w:ascii="Franklin Gothic Book" w:hAnsi="Franklin Gothic Book"/>
          <w:b/>
          <w:bCs/>
          <w:color w:val="FF0000"/>
          <w:sz w:val="32"/>
          <w:szCs w:val="32"/>
        </w:rPr>
      </w:pPr>
    </w:p>
    <w:p w14:paraId="4B90DDB2" w14:textId="77777777" w:rsidR="0035405E" w:rsidRDefault="0035405E" w:rsidP="000B669B">
      <w:pPr>
        <w:pStyle w:val="ListParagraph"/>
        <w:widowControl w:val="0"/>
        <w:ind w:left="2160" w:firstLine="720"/>
        <w:rPr>
          <w:rFonts w:ascii="Franklin Gothic Book" w:hAnsi="Franklin Gothic Book"/>
          <w:b/>
          <w:bCs/>
          <w:color w:val="FF0000"/>
          <w:sz w:val="32"/>
          <w:szCs w:val="32"/>
        </w:rPr>
      </w:pPr>
    </w:p>
    <w:p w14:paraId="0F95CA56" w14:textId="77777777" w:rsidR="0035405E" w:rsidRDefault="0035405E" w:rsidP="0035405E">
      <w:pPr>
        <w:ind w:left="720"/>
        <w:rPr>
          <w:rFonts w:eastAsiaTheme="minorEastAsia" w:hAnsi="Trebuchet MS"/>
          <w:b/>
          <w:bCs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hAnsi="Trebuchet MS"/>
          <w:b/>
          <w:bCs/>
          <w:color w:val="404040" w:themeColor="text1" w:themeTint="BF"/>
          <w:kern w:val="24"/>
          <w:sz w:val="36"/>
          <w:szCs w:val="36"/>
        </w:rPr>
        <w:t xml:space="preserve">     </w:t>
      </w:r>
    </w:p>
    <w:p w14:paraId="00800276" w14:textId="77777777" w:rsidR="0035405E" w:rsidRDefault="0035405E" w:rsidP="0035405E">
      <w:pPr>
        <w:ind w:left="720"/>
        <w:rPr>
          <w:rFonts w:eastAsiaTheme="minorEastAsia" w:hAnsi="Trebuchet MS"/>
          <w:b/>
          <w:bCs/>
          <w:color w:val="404040" w:themeColor="text1" w:themeTint="BF"/>
          <w:kern w:val="24"/>
          <w:sz w:val="36"/>
          <w:szCs w:val="36"/>
        </w:rPr>
      </w:pPr>
    </w:p>
    <w:p w14:paraId="49EB2BB4" w14:textId="77777777" w:rsidR="0035405E" w:rsidRDefault="0035405E" w:rsidP="0035405E">
      <w:pPr>
        <w:ind w:left="720"/>
        <w:rPr>
          <w:rFonts w:eastAsiaTheme="minorEastAsia" w:hAnsi="Trebuchet MS"/>
          <w:b/>
          <w:bCs/>
          <w:color w:val="404040" w:themeColor="text1" w:themeTint="BF"/>
          <w:kern w:val="24"/>
          <w:sz w:val="36"/>
          <w:szCs w:val="36"/>
        </w:rPr>
      </w:pPr>
    </w:p>
    <w:p w14:paraId="5DF87321" w14:textId="77777777" w:rsidR="0035405E" w:rsidRDefault="0035405E" w:rsidP="0035405E">
      <w:pPr>
        <w:ind w:left="720"/>
        <w:rPr>
          <w:rFonts w:ascii="Times New Roman" w:hAnsi="Times New Roman" w:cs="Times New Roman"/>
          <w:b/>
          <w:i/>
          <w:sz w:val="56"/>
          <w:u w:val="single"/>
        </w:rPr>
      </w:pPr>
      <w:r>
        <w:rPr>
          <w:rFonts w:eastAsiaTheme="minorEastAsia" w:hAnsi="Trebuchet MS"/>
          <w:b/>
          <w:bCs/>
          <w:color w:val="404040" w:themeColor="text1" w:themeTint="BF"/>
          <w:kern w:val="24"/>
          <w:sz w:val="36"/>
          <w:szCs w:val="36"/>
        </w:rPr>
        <w:lastRenderedPageBreak/>
        <w:t xml:space="preserve"> </w:t>
      </w:r>
      <w:r w:rsidRPr="00D361BA">
        <w:rPr>
          <w:rFonts w:ascii="Times New Roman" w:hAnsi="Times New Roman" w:cs="Times New Roman"/>
          <w:b/>
          <w:i/>
          <w:sz w:val="56"/>
          <w:u w:val="single"/>
        </w:rPr>
        <w:t>DOLLAR PER CREDIT HOUR:</w:t>
      </w:r>
    </w:p>
    <w:p w14:paraId="1F659D05" w14:textId="77777777" w:rsidR="0035405E" w:rsidRPr="00D361BA" w:rsidRDefault="0035405E" w:rsidP="0035405E">
      <w:pPr>
        <w:ind w:left="720"/>
        <w:rPr>
          <w:rFonts w:ascii="Times New Roman" w:hAnsi="Times New Roman" w:cs="Times New Roman"/>
          <w:b/>
          <w:i/>
          <w:sz w:val="56"/>
          <w:u w:val="single"/>
        </w:rPr>
      </w:pPr>
    </w:p>
    <w:p w14:paraId="18458F1A" w14:textId="06B26A83" w:rsidR="0035405E" w:rsidRPr="00D361BA" w:rsidRDefault="0035405E" w:rsidP="0035405E">
      <w:pPr>
        <w:spacing w:line="480" w:lineRule="auto"/>
        <w:ind w:left="720"/>
        <w:jc w:val="center"/>
        <w:rPr>
          <w:rFonts w:ascii="Times New Roman" w:hAnsi="Times New Roman" w:cs="Times New Roman"/>
          <w:b/>
          <w:i/>
          <w:sz w:val="36"/>
        </w:rPr>
      </w:pPr>
      <w:r w:rsidRPr="00D361BA">
        <w:rPr>
          <w:rFonts w:ascii="Times New Roman" w:hAnsi="Times New Roman" w:cs="Times New Roman"/>
          <w:b/>
          <w:i/>
          <w:sz w:val="36"/>
          <w:highlight w:val="yellow"/>
        </w:rPr>
        <w:t>$1</w:t>
      </w:r>
      <w:r w:rsidR="00A439A8">
        <w:rPr>
          <w:rFonts w:ascii="Times New Roman" w:hAnsi="Times New Roman" w:cs="Times New Roman"/>
          <w:b/>
          <w:i/>
          <w:sz w:val="36"/>
          <w:highlight w:val="yellow"/>
        </w:rPr>
        <w:t>6</w:t>
      </w:r>
      <w:r w:rsidRPr="00D361BA">
        <w:rPr>
          <w:rFonts w:ascii="Times New Roman" w:hAnsi="Times New Roman" w:cs="Times New Roman"/>
          <w:b/>
          <w:i/>
          <w:sz w:val="36"/>
          <w:highlight w:val="yellow"/>
        </w:rPr>
        <w:t>0</w:t>
      </w:r>
      <w:r w:rsidRPr="00D361BA">
        <w:rPr>
          <w:rFonts w:ascii="Times New Roman" w:hAnsi="Times New Roman" w:cs="Times New Roman"/>
          <w:b/>
          <w:i/>
          <w:sz w:val="36"/>
        </w:rPr>
        <w:t xml:space="preserve"> </w:t>
      </w:r>
      <w:r w:rsidRPr="00D361BA">
        <w:rPr>
          <w:rFonts w:ascii="Times New Roman" w:hAnsi="Times New Roman" w:cs="Times New Roman"/>
          <w:b/>
          <w:i/>
          <w:color w:val="FF0000"/>
          <w:sz w:val="36"/>
        </w:rPr>
        <w:t>KBOCC</w:t>
      </w:r>
      <w:r w:rsidRPr="00D361BA">
        <w:rPr>
          <w:rFonts w:ascii="Times New Roman" w:hAnsi="Times New Roman" w:cs="Times New Roman"/>
          <w:b/>
          <w:i/>
          <w:sz w:val="36"/>
        </w:rPr>
        <w:t xml:space="preserve"> per credit, a 4-credit class = </w:t>
      </w:r>
      <w:r w:rsidRPr="00D361BA">
        <w:rPr>
          <w:rFonts w:ascii="Times New Roman" w:hAnsi="Times New Roman" w:cs="Times New Roman"/>
          <w:b/>
          <w:i/>
          <w:sz w:val="36"/>
          <w:highlight w:val="cyan"/>
        </w:rPr>
        <w:t>$6</w:t>
      </w:r>
      <w:r w:rsidR="00A439A8">
        <w:rPr>
          <w:rFonts w:ascii="Times New Roman" w:hAnsi="Times New Roman" w:cs="Times New Roman"/>
          <w:b/>
          <w:i/>
          <w:sz w:val="36"/>
          <w:highlight w:val="cyan"/>
        </w:rPr>
        <w:t>4</w:t>
      </w:r>
      <w:r w:rsidRPr="00D361BA">
        <w:rPr>
          <w:rFonts w:ascii="Times New Roman" w:hAnsi="Times New Roman" w:cs="Times New Roman"/>
          <w:b/>
          <w:i/>
          <w:sz w:val="36"/>
          <w:highlight w:val="cyan"/>
        </w:rPr>
        <w:t>0</w:t>
      </w:r>
      <w:r w:rsidRPr="00D361BA">
        <w:rPr>
          <w:rFonts w:ascii="Times New Roman" w:hAnsi="Times New Roman" w:cs="Times New Roman"/>
          <w:b/>
          <w:i/>
          <w:sz w:val="36"/>
        </w:rPr>
        <w:t xml:space="preserve">       MOST REASONABLE in the Upper Peninsula</w:t>
      </w:r>
    </w:p>
    <w:p w14:paraId="3F8F9A75" w14:textId="77777777" w:rsidR="0035405E" w:rsidRDefault="0035405E" w:rsidP="0035405E">
      <w:pPr>
        <w:pStyle w:val="ListParagraph"/>
        <w:numPr>
          <w:ilvl w:val="0"/>
          <w:numId w:val="2"/>
        </w:numPr>
        <w:spacing w:line="216" w:lineRule="auto"/>
        <w:jc w:val="center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Serving Native and Non-Native Students</w:t>
      </w:r>
    </w:p>
    <w:p w14:paraId="03255552" w14:textId="77777777" w:rsidR="0035405E" w:rsidRDefault="0035405E" w:rsidP="0035405E">
      <w:pPr>
        <w:pStyle w:val="ListParagraph"/>
        <w:numPr>
          <w:ilvl w:val="0"/>
          <w:numId w:val="2"/>
        </w:numPr>
        <w:spacing w:line="216" w:lineRule="auto"/>
        <w:jc w:val="center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Online Classes Available</w:t>
      </w:r>
    </w:p>
    <w:p w14:paraId="4A46E3F6" w14:textId="77777777" w:rsidR="0035405E" w:rsidRDefault="0035405E" w:rsidP="0035405E">
      <w:pPr>
        <w:pStyle w:val="ListParagraph"/>
        <w:numPr>
          <w:ilvl w:val="0"/>
          <w:numId w:val="2"/>
        </w:numPr>
        <w:spacing w:line="216" w:lineRule="auto"/>
        <w:jc w:val="center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Fully Accredited through the Higher Learning Commission</w:t>
      </w:r>
    </w:p>
    <w:p w14:paraId="1CA41E8D" w14:textId="77777777" w:rsidR="0035405E" w:rsidRDefault="0035405E" w:rsidP="0035405E">
      <w:pPr>
        <w:pStyle w:val="ListParagraph"/>
        <w:numPr>
          <w:ilvl w:val="0"/>
          <w:numId w:val="2"/>
        </w:numPr>
        <w:spacing w:line="216" w:lineRule="auto"/>
        <w:jc w:val="center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Transferability of credits is hassle free </w:t>
      </w:r>
    </w:p>
    <w:p w14:paraId="5F34CAF5" w14:textId="77777777" w:rsidR="0035405E" w:rsidRDefault="0035405E" w:rsidP="0035405E">
      <w:pPr>
        <w:pStyle w:val="ListParagraph"/>
        <w:numPr>
          <w:ilvl w:val="0"/>
          <w:numId w:val="2"/>
        </w:numPr>
        <w:spacing w:line="216" w:lineRule="auto"/>
        <w:jc w:val="center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All classes are rich in Anishinaabe culture </w:t>
      </w:r>
    </w:p>
    <w:p w14:paraId="075AFAA4" w14:textId="77777777" w:rsidR="0035405E" w:rsidRPr="00E874DB" w:rsidRDefault="0035405E" w:rsidP="0035405E">
      <w:pPr>
        <w:pStyle w:val="ListParagraph"/>
        <w:numPr>
          <w:ilvl w:val="0"/>
          <w:numId w:val="2"/>
        </w:numPr>
        <w:spacing w:line="216" w:lineRule="auto"/>
        <w:jc w:val="center"/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Federal Financial Aid Available</w:t>
      </w:r>
    </w:p>
    <w:p w14:paraId="484E0CB1" w14:textId="77777777" w:rsidR="0035405E" w:rsidRPr="00FF1F8D" w:rsidRDefault="0035405E" w:rsidP="00FF1F8D">
      <w:pPr>
        <w:pStyle w:val="ListParagraph"/>
        <w:widowControl w:val="0"/>
        <w:numPr>
          <w:ilvl w:val="0"/>
          <w:numId w:val="11"/>
        </w:numPr>
        <w:spacing w:line="216" w:lineRule="auto"/>
        <w:rPr>
          <w:rFonts w:ascii="Franklin Gothic Book" w:hAnsi="Franklin Gothic Book"/>
          <w:b/>
          <w:bCs/>
          <w:color w:val="FF0000"/>
          <w:sz w:val="32"/>
          <w:szCs w:val="32"/>
        </w:rPr>
      </w:pPr>
      <w:r w:rsidRPr="00FF1F8D">
        <w:rPr>
          <w:rFonts w:eastAsiaTheme="minorEastAsia" w:hAnsi="Calibri"/>
          <w:b/>
          <w:color w:val="000000" w:themeColor="text1"/>
          <w:kern w:val="24"/>
          <w:sz w:val="32"/>
          <w:szCs w:val="32"/>
          <w:highlight w:val="cyan"/>
        </w:rPr>
        <w:t xml:space="preserve">MICHIGAN INDIAN TUITION WAIVER </w:t>
      </w:r>
    </w:p>
    <w:p w14:paraId="7549B518" w14:textId="77777777" w:rsidR="0035405E" w:rsidRDefault="0035405E" w:rsidP="000B669B">
      <w:pPr>
        <w:pStyle w:val="ListParagraph"/>
        <w:widowControl w:val="0"/>
        <w:ind w:left="2160" w:firstLine="720"/>
        <w:rPr>
          <w:rFonts w:ascii="Franklin Gothic Book" w:hAnsi="Franklin Gothic Book"/>
          <w:b/>
          <w:bCs/>
          <w:color w:val="FF0000"/>
          <w:sz w:val="32"/>
          <w:szCs w:val="32"/>
        </w:rPr>
      </w:pPr>
    </w:p>
    <w:p w14:paraId="27B54EE9" w14:textId="77777777" w:rsidR="0035405E" w:rsidRDefault="0035405E" w:rsidP="000B669B">
      <w:pPr>
        <w:pStyle w:val="ListParagraph"/>
        <w:widowControl w:val="0"/>
        <w:ind w:left="2160" w:firstLine="720"/>
        <w:rPr>
          <w:rFonts w:ascii="Franklin Gothic Book" w:hAnsi="Franklin Gothic Book"/>
          <w:b/>
          <w:bCs/>
          <w:color w:val="FF0000"/>
          <w:sz w:val="32"/>
          <w:szCs w:val="32"/>
        </w:rPr>
      </w:pPr>
    </w:p>
    <w:p w14:paraId="71A0F76A" w14:textId="77777777" w:rsidR="000B669B" w:rsidRPr="000B669B" w:rsidRDefault="000B669B" w:rsidP="000B669B">
      <w:pPr>
        <w:pStyle w:val="ListParagraph"/>
        <w:widowControl w:val="0"/>
        <w:ind w:left="2160" w:firstLine="720"/>
        <w:rPr>
          <w:rFonts w:ascii="Franklin Gothic Book" w:hAnsi="Franklin Gothic Book"/>
          <w:b/>
          <w:bCs/>
          <w:color w:val="FF0000"/>
          <w:sz w:val="32"/>
          <w:szCs w:val="32"/>
        </w:rPr>
      </w:pPr>
      <w:r w:rsidRPr="000B669B">
        <w:rPr>
          <w:rFonts w:ascii="Franklin Gothic Book" w:hAnsi="Franklin Gothic Book"/>
          <w:b/>
          <w:bCs/>
          <w:color w:val="FF0000"/>
          <w:sz w:val="32"/>
          <w:szCs w:val="32"/>
        </w:rPr>
        <w:t>KBOCC MISSION STATEMENT:</w:t>
      </w:r>
    </w:p>
    <w:p w14:paraId="4740953E" w14:textId="77777777" w:rsidR="000B669B" w:rsidRPr="000B669B" w:rsidRDefault="000B669B" w:rsidP="000B669B">
      <w:pPr>
        <w:pStyle w:val="ListParagraph"/>
        <w:widowControl w:val="0"/>
        <w:rPr>
          <w:rFonts w:ascii="Franklin Gothic Book" w:hAnsi="Franklin Gothic Book"/>
          <w:color w:val="000000"/>
          <w:sz w:val="32"/>
          <w:szCs w:val="32"/>
        </w:rPr>
      </w:pPr>
      <w:r w:rsidRPr="000B669B">
        <w:rPr>
          <w:rFonts w:ascii="Franklin Gothic Book" w:hAnsi="Franklin Gothic Book"/>
          <w:sz w:val="32"/>
          <w:szCs w:val="32"/>
        </w:rPr>
        <w:t xml:space="preserve">      Formed out of American Indian identity, the mission of KBOCC is to provide post-secondary education rich in Ojibwa culture, tradition and beliefs that supports life-long learning.</w:t>
      </w:r>
    </w:p>
    <w:p w14:paraId="13AA4F8E" w14:textId="77777777" w:rsidR="000B669B" w:rsidRPr="000B669B" w:rsidRDefault="000B669B" w:rsidP="000B669B">
      <w:pPr>
        <w:pStyle w:val="ListParagraph"/>
        <w:widowControl w:val="0"/>
        <w:rPr>
          <w:rFonts w:ascii="Franklin Gothic Book" w:hAnsi="Franklin Gothic Book"/>
          <w:sz w:val="32"/>
          <w:szCs w:val="32"/>
        </w:rPr>
      </w:pPr>
      <w:r w:rsidRPr="000B669B">
        <w:rPr>
          <w:rFonts w:ascii="Franklin Gothic Book" w:hAnsi="Franklin Gothic Book"/>
          <w:sz w:val="32"/>
          <w:szCs w:val="32"/>
        </w:rPr>
        <w:t>This mission will be accomplished by providing a professional, dedicated, open-minded and enthusiastic faculty, teaching a challenging, intellectually rigorous and relevant curriculum in a culturally sensitive environment safe and conducive to learning.</w:t>
      </w:r>
    </w:p>
    <w:p w14:paraId="07BAC0DF" w14:textId="77777777" w:rsidR="000B669B" w:rsidRPr="000B669B" w:rsidRDefault="000B669B" w:rsidP="000B669B">
      <w:pPr>
        <w:pStyle w:val="ListParagraph"/>
        <w:widowControl w:val="0"/>
        <w:rPr>
          <w:rFonts w:ascii="Georgia" w:hAnsi="Georgia"/>
          <w:sz w:val="32"/>
          <w:szCs w:val="32"/>
        </w:rPr>
      </w:pPr>
      <w:r w:rsidRPr="000B669B">
        <w:rPr>
          <w:sz w:val="32"/>
          <w:szCs w:val="32"/>
        </w:rPr>
        <w:t> </w:t>
      </w:r>
    </w:p>
    <w:p w14:paraId="2285ED07" w14:textId="77777777" w:rsidR="0035405E" w:rsidRDefault="0035405E" w:rsidP="001B69DF">
      <w:pPr>
        <w:rPr>
          <w:rFonts w:asciiTheme="majorHAnsi" w:eastAsiaTheme="majorEastAsia" w:hAnsi="Trebuchet MS" w:cstheme="majorBidi"/>
          <w:color w:val="5B9BD5" w:themeColor="accent1"/>
          <w:kern w:val="24"/>
          <w:sz w:val="72"/>
          <w:szCs w:val="72"/>
        </w:rPr>
      </w:pPr>
    </w:p>
    <w:p w14:paraId="06E2D9FF" w14:textId="77777777" w:rsidR="001B69DF" w:rsidRPr="001B69DF" w:rsidRDefault="001B69DF" w:rsidP="001B69DF">
      <w:pPr>
        <w:rPr>
          <w:color w:val="8664B0"/>
          <w:sz w:val="36"/>
        </w:rPr>
      </w:pPr>
      <w:r>
        <w:rPr>
          <w:rFonts w:asciiTheme="majorHAnsi" w:eastAsiaTheme="majorEastAsia" w:hAnsi="Trebuchet MS" w:cstheme="majorBidi"/>
          <w:color w:val="5B9BD5" w:themeColor="accent1"/>
          <w:kern w:val="24"/>
          <w:sz w:val="72"/>
          <w:szCs w:val="72"/>
        </w:rPr>
        <w:lastRenderedPageBreak/>
        <w:t>Who is eligible for Financial Aid?</w:t>
      </w:r>
    </w:p>
    <w:p w14:paraId="47D1C4CF" w14:textId="77777777" w:rsidR="00D361BA" w:rsidRDefault="00D361BA" w:rsidP="00D361BA">
      <w:pPr>
        <w:pStyle w:val="NormalWeb"/>
        <w:spacing w:before="86" w:beforeAutospacing="0" w:after="120" w:afterAutospacing="0"/>
      </w:pPr>
    </w:p>
    <w:p w14:paraId="55780361" w14:textId="77777777" w:rsidR="001B69DF" w:rsidRDefault="001B69DF" w:rsidP="001B69DF">
      <w:pPr>
        <w:pStyle w:val="ListParagraph"/>
        <w:numPr>
          <w:ilvl w:val="0"/>
          <w:numId w:val="7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Student must have an official high school or GED transcript on file</w:t>
      </w:r>
    </w:p>
    <w:p w14:paraId="78267355" w14:textId="77777777" w:rsidR="001B69DF" w:rsidRDefault="001B69DF" w:rsidP="001B69DF">
      <w:pPr>
        <w:pStyle w:val="ListParagraph"/>
        <w:numPr>
          <w:ilvl w:val="0"/>
          <w:numId w:val="7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Be admitted to an eligible program of study (degree program)</w:t>
      </w:r>
    </w:p>
    <w:p w14:paraId="76236E93" w14:textId="77777777" w:rsidR="001B69DF" w:rsidRDefault="001B69DF" w:rsidP="001B69DF">
      <w:pPr>
        <w:pStyle w:val="ListParagraph"/>
        <w:numPr>
          <w:ilvl w:val="0"/>
          <w:numId w:val="7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Maintain satisfactory academic progress </w:t>
      </w:r>
    </w:p>
    <w:p w14:paraId="4855F06B" w14:textId="77777777" w:rsidR="001B69DF" w:rsidRDefault="001B69DF" w:rsidP="001B69DF">
      <w:pPr>
        <w:pStyle w:val="ListParagraph"/>
        <w:numPr>
          <w:ilvl w:val="0"/>
          <w:numId w:val="7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Be a U.S. citizen or eligible non-citizen </w:t>
      </w:r>
    </w:p>
    <w:p w14:paraId="23F50BD2" w14:textId="77777777" w:rsidR="001B69DF" w:rsidRDefault="001B69DF" w:rsidP="001B69DF">
      <w:pPr>
        <w:pStyle w:val="ListParagraph"/>
        <w:numPr>
          <w:ilvl w:val="0"/>
          <w:numId w:val="7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Must not have any drug convictions </w:t>
      </w:r>
    </w:p>
    <w:p w14:paraId="0AD32DB1" w14:textId="77777777" w:rsidR="001B69DF" w:rsidRDefault="001B69DF" w:rsidP="001B69DF">
      <w:pPr>
        <w:pStyle w:val="ListParagraph"/>
        <w:numPr>
          <w:ilvl w:val="0"/>
          <w:numId w:val="7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Have a valid social security number </w:t>
      </w:r>
    </w:p>
    <w:p w14:paraId="628C8DD4" w14:textId="77777777" w:rsidR="00D361BA" w:rsidRPr="00D361BA" w:rsidRDefault="00D361BA" w:rsidP="00D361BA">
      <w:pPr>
        <w:ind w:left="720"/>
        <w:rPr>
          <w:noProof/>
          <w:color w:val="2E74B5" w:themeColor="accent1" w:themeShade="BF"/>
          <w:sz w:val="28"/>
          <w:szCs w:val="28"/>
        </w:rPr>
      </w:pPr>
    </w:p>
    <w:p w14:paraId="4529F680" w14:textId="77777777" w:rsidR="001B69DF" w:rsidRPr="001B69DF" w:rsidRDefault="001B69DF" w:rsidP="001B69DF">
      <w:pPr>
        <w:pStyle w:val="NormalWeb"/>
        <w:spacing w:before="200" w:beforeAutospacing="0" w:after="0" w:afterAutospacing="0"/>
        <w:jc w:val="center"/>
      </w:pPr>
      <w:r>
        <w:tab/>
      </w:r>
      <w:r w:rsidRPr="001B69DF">
        <w:rPr>
          <w:rFonts w:asciiTheme="minorHAnsi" w:eastAsiaTheme="minorEastAsia" w:hAnsi="Trebuchet MS" w:cstheme="minorBidi"/>
          <w:i/>
          <w:iCs/>
          <w:color w:val="404040" w:themeColor="text1" w:themeTint="BF"/>
          <w:kern w:val="24"/>
          <w:sz w:val="36"/>
          <w:szCs w:val="36"/>
        </w:rPr>
        <w:t xml:space="preserve">Most importantly </w:t>
      </w:r>
      <w:r w:rsidRPr="001B69DF">
        <w:rPr>
          <w:rFonts w:asciiTheme="minorHAnsi" w:eastAsiaTheme="minorEastAsia" w:hAnsi="Trebuchet MS" w:cstheme="minorBidi"/>
          <w:i/>
          <w:iCs/>
          <w:color w:val="404040" w:themeColor="text1" w:themeTint="BF"/>
          <w:kern w:val="24"/>
          <w:sz w:val="36"/>
          <w:szCs w:val="36"/>
        </w:rPr>
        <w:t>–</w:t>
      </w:r>
      <w:r w:rsidRPr="001B69DF">
        <w:rPr>
          <w:rFonts w:asciiTheme="minorHAnsi" w:eastAsiaTheme="minorEastAsia" w:hAnsi="Trebuchet MS" w:cstheme="minorBidi"/>
          <w:i/>
          <w:iCs/>
          <w:color w:val="404040" w:themeColor="text1" w:themeTint="BF"/>
          <w:kern w:val="24"/>
          <w:sz w:val="36"/>
          <w:szCs w:val="36"/>
        </w:rPr>
        <w:t xml:space="preserve"> </w:t>
      </w:r>
    </w:p>
    <w:p w14:paraId="75E26955" w14:textId="77777777" w:rsidR="001B69DF" w:rsidRPr="001B69DF" w:rsidRDefault="001B69DF" w:rsidP="001B69D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9DF">
        <w:rPr>
          <w:rFonts w:eastAsiaTheme="minorEastAsia" w:hAnsi="Trebuchet MS"/>
          <w:i/>
          <w:iCs/>
          <w:color w:val="404040" w:themeColor="text1" w:themeTint="BF"/>
          <w:kern w:val="24"/>
          <w:sz w:val="36"/>
          <w:szCs w:val="36"/>
        </w:rPr>
        <w:t xml:space="preserve">FILL OUT </w:t>
      </w:r>
    </w:p>
    <w:p w14:paraId="09EFE41C" w14:textId="77777777" w:rsidR="001B69DF" w:rsidRPr="001B69DF" w:rsidRDefault="001B69DF" w:rsidP="001B69D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9DF">
        <w:rPr>
          <w:rFonts w:eastAsiaTheme="minorEastAsia" w:hAnsi="Trebuchet MS"/>
          <w:b/>
          <w:bCs/>
          <w:i/>
          <w:iCs/>
          <w:color w:val="404040" w:themeColor="text1" w:themeTint="BF"/>
          <w:kern w:val="24"/>
          <w:sz w:val="36"/>
          <w:szCs w:val="36"/>
        </w:rPr>
        <w:t>FREE APPLICATION for FEDERAL STUDENT AID</w:t>
      </w:r>
    </w:p>
    <w:p w14:paraId="530EADF5" w14:textId="77777777" w:rsidR="001B69DF" w:rsidRPr="001B69DF" w:rsidRDefault="001B69DF" w:rsidP="001B69DF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9DF">
        <w:rPr>
          <w:rFonts w:eastAsiaTheme="minorEastAsia" w:hAnsi="Trebuchet MS"/>
          <w:i/>
          <w:iCs/>
          <w:color w:val="404040" w:themeColor="text1" w:themeTint="BF"/>
          <w:kern w:val="24"/>
          <w:sz w:val="36"/>
          <w:szCs w:val="36"/>
        </w:rPr>
        <w:t>(</w:t>
      </w:r>
      <w:r w:rsidRPr="001B69DF">
        <w:rPr>
          <w:rFonts w:eastAsiaTheme="minorEastAsia" w:hAnsi="Trebuchet MS"/>
          <w:i/>
          <w:iCs/>
          <w:color w:val="FFC000" w:themeColor="accent4"/>
          <w:kern w:val="24"/>
          <w:sz w:val="36"/>
          <w:szCs w:val="36"/>
        </w:rPr>
        <w:t>FAFSA</w:t>
      </w:r>
      <w:r w:rsidRPr="001B69DF">
        <w:rPr>
          <w:rFonts w:eastAsiaTheme="minorEastAsia" w:hAnsi="Trebuchet MS"/>
          <w:i/>
          <w:iCs/>
          <w:color w:val="404040" w:themeColor="text1" w:themeTint="BF"/>
          <w:kern w:val="24"/>
          <w:sz w:val="36"/>
          <w:szCs w:val="36"/>
        </w:rPr>
        <w:t>)</w:t>
      </w:r>
    </w:p>
    <w:p w14:paraId="75347B26" w14:textId="77777777" w:rsidR="001B69DF" w:rsidRDefault="001B69DF" w:rsidP="001B69DF">
      <w:pPr>
        <w:tabs>
          <w:tab w:val="left" w:pos="3255"/>
        </w:tabs>
      </w:pPr>
    </w:p>
    <w:p w14:paraId="79655743" w14:textId="77777777" w:rsidR="001B69DF" w:rsidRPr="001B69DF" w:rsidRDefault="001B69DF" w:rsidP="001B69DF">
      <w:pPr>
        <w:rPr>
          <w:sz w:val="36"/>
          <w:szCs w:val="36"/>
        </w:rPr>
      </w:pPr>
      <w:r w:rsidRPr="001B69DF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Why would you want to take classes at college while you are in high school?</w:t>
      </w:r>
    </w:p>
    <w:p w14:paraId="3FD1AC49" w14:textId="77777777" w:rsidR="001B69DF" w:rsidRPr="001B69DF" w:rsidRDefault="001B69DF" w:rsidP="001B69DF">
      <w:pPr>
        <w:pStyle w:val="ListParagraph"/>
        <w:numPr>
          <w:ilvl w:val="0"/>
          <w:numId w:val="1"/>
        </w:numPr>
        <w:rPr>
          <w:color w:val="5FCBEF"/>
          <w:sz w:val="29"/>
        </w:rPr>
      </w:pPr>
      <w:r w:rsidRPr="001B69DF"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>Helps you get ahead in your post-secondary education</w:t>
      </w:r>
    </w:p>
    <w:p w14:paraId="69CB4B9A" w14:textId="77777777" w:rsidR="001B69DF" w:rsidRDefault="001B69DF" w:rsidP="001B69DF">
      <w:pPr>
        <w:pStyle w:val="ListParagraph"/>
        <w:numPr>
          <w:ilvl w:val="0"/>
          <w:numId w:val="8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Makes sense</w:t>
      </w:r>
    </w:p>
    <w:p w14:paraId="3720400B" w14:textId="77777777" w:rsidR="001B69DF" w:rsidRDefault="001B69DF" w:rsidP="001B69DF">
      <w:pPr>
        <w:pStyle w:val="ListParagraph"/>
        <w:numPr>
          <w:ilvl w:val="0"/>
          <w:numId w:val="8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Earn real college credits that are accredited through the Higher Learning Commission and are transferable to any 2 or 4 year college or university</w:t>
      </w:r>
    </w:p>
    <w:p w14:paraId="6B45AB74" w14:textId="77777777" w:rsidR="001B69DF" w:rsidRDefault="001B69DF" w:rsidP="001B69DF">
      <w:pPr>
        <w:pStyle w:val="ListParagraph"/>
        <w:numPr>
          <w:ilvl w:val="0"/>
          <w:numId w:val="8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Prepares you for an entry-level job if you have already credits in the field</w:t>
      </w:r>
    </w:p>
    <w:p w14:paraId="6ACF6997" w14:textId="77777777" w:rsidR="001B69DF" w:rsidRDefault="001B69DF" w:rsidP="001B69DF">
      <w:pPr>
        <w:pStyle w:val="ListParagraph"/>
        <w:numPr>
          <w:ilvl w:val="0"/>
          <w:numId w:val="8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lastRenderedPageBreak/>
        <w:t>Gets your foot in the door</w:t>
      </w:r>
    </w:p>
    <w:p w14:paraId="3212A7CA" w14:textId="77777777" w:rsidR="001B69DF" w:rsidRPr="00D81B70" w:rsidRDefault="001B69DF" w:rsidP="001B69DF">
      <w:pPr>
        <w:pStyle w:val="ListParagraph"/>
        <w:numPr>
          <w:ilvl w:val="0"/>
          <w:numId w:val="8"/>
        </w:numPr>
        <w:rPr>
          <w:color w:val="5FCBEF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Makes you a productive member of society</w:t>
      </w:r>
    </w:p>
    <w:p w14:paraId="10BBB372" w14:textId="77777777" w:rsidR="00D81B70" w:rsidRDefault="00D81B70" w:rsidP="00D81B70">
      <w:pPr>
        <w:rPr>
          <w:color w:val="5FCBEF"/>
          <w:sz w:val="29"/>
        </w:rPr>
      </w:pPr>
    </w:p>
    <w:p w14:paraId="0BDFE5B3" w14:textId="77777777" w:rsidR="00D81B70" w:rsidRPr="00D81B70" w:rsidRDefault="00D81B70" w:rsidP="00FF1F8D">
      <w:pPr>
        <w:rPr>
          <w:b/>
          <w:color w:val="FF0000"/>
          <w:sz w:val="48"/>
          <w:szCs w:val="48"/>
        </w:rPr>
      </w:pPr>
      <w:r w:rsidRPr="00D81B70">
        <w:rPr>
          <w:b/>
          <w:color w:val="FF0000"/>
          <w:sz w:val="48"/>
          <w:szCs w:val="48"/>
        </w:rPr>
        <w:t>MICHIGAN INDIAN TUITION WAIVER FOR ADVANCED SECONDARY STUDENTS</w:t>
      </w:r>
    </w:p>
    <w:p w14:paraId="277BA9DE" w14:textId="77777777" w:rsidR="00D81B70" w:rsidRPr="00D81B70" w:rsidRDefault="00D81B70" w:rsidP="00D81B70">
      <w:pPr>
        <w:ind w:left="360"/>
        <w:rPr>
          <w:b/>
          <w:color w:val="5FCBEF"/>
          <w:sz w:val="48"/>
          <w:szCs w:val="48"/>
        </w:rPr>
      </w:pPr>
    </w:p>
    <w:p w14:paraId="4E307912" w14:textId="77777777" w:rsidR="00D81B70" w:rsidRDefault="00D81B70" w:rsidP="00D81B70">
      <w:pPr>
        <w:pStyle w:val="ListParagraph"/>
        <w:numPr>
          <w:ilvl w:val="0"/>
          <w:numId w:val="10"/>
        </w:numPr>
        <w:rPr>
          <w:b/>
          <w:i/>
          <w:color w:val="5FCBEF"/>
          <w:sz w:val="48"/>
          <w:szCs w:val="48"/>
        </w:rPr>
      </w:pPr>
      <w:r w:rsidRPr="00D81B70">
        <w:rPr>
          <w:b/>
          <w:i/>
          <w:color w:val="5FCBEF"/>
          <w:sz w:val="48"/>
          <w:szCs w:val="48"/>
        </w:rPr>
        <w:t>TO BE ELIGIBLE YOU MUST BE AN ENROLLED MEMBER OF ANY MICHIGAN TRIBE WITH PROOF OF TRIBAL VERIFICATION!!!!</w:t>
      </w:r>
    </w:p>
    <w:p w14:paraId="34A1960F" w14:textId="77777777" w:rsidR="00213A41" w:rsidRPr="00213A41" w:rsidRDefault="00213A41" w:rsidP="00213A41">
      <w:pPr>
        <w:rPr>
          <w:b/>
          <w:i/>
          <w:color w:val="7030A0"/>
          <w:sz w:val="48"/>
          <w:szCs w:val="48"/>
        </w:rPr>
      </w:pPr>
    </w:p>
    <w:p w14:paraId="36069438" w14:textId="77777777" w:rsidR="00213A41" w:rsidRDefault="00213A41" w:rsidP="00213A41">
      <w:pPr>
        <w:rPr>
          <w:b/>
          <w:i/>
          <w:color w:val="7030A0"/>
          <w:sz w:val="48"/>
          <w:szCs w:val="48"/>
        </w:rPr>
      </w:pPr>
      <w:r w:rsidRPr="00213A41">
        <w:rPr>
          <w:b/>
          <w:i/>
          <w:color w:val="7030A0"/>
          <w:sz w:val="48"/>
          <w:szCs w:val="48"/>
        </w:rPr>
        <w:t>LAPTOP INCENTIVE PROGRAM – EVERY NEW STUDENT SHALL RECEIVE A LAPTOP FOR THEIR ONLINE EXPERIENCE TO HELP DO CLASSES FROM HOME. LAPTOP INCENTIVE PROGRAM BASED ON 30 POINTS OR 30 COMPLETED CREDITS SHALL RECEIVE A LAPTOP!!!</w:t>
      </w:r>
    </w:p>
    <w:p w14:paraId="3570E8DC" w14:textId="3DA96B80" w:rsidR="00856372" w:rsidRPr="00856372" w:rsidRDefault="00856372" w:rsidP="00213A41">
      <w:pPr>
        <w:rPr>
          <w:b/>
          <w:i/>
          <w:color w:val="92D050"/>
          <w:sz w:val="48"/>
          <w:szCs w:val="48"/>
        </w:rPr>
      </w:pPr>
      <w:r w:rsidRPr="00856372">
        <w:rPr>
          <w:b/>
          <w:i/>
          <w:color w:val="92D050"/>
          <w:sz w:val="48"/>
          <w:szCs w:val="48"/>
        </w:rPr>
        <w:t>LUNCH PROGRAM –</w:t>
      </w:r>
    </w:p>
    <w:p w14:paraId="47A20275" w14:textId="278DECF6" w:rsidR="00856372" w:rsidRPr="00856372" w:rsidRDefault="00856372" w:rsidP="00213A41">
      <w:pPr>
        <w:rPr>
          <w:b/>
          <w:i/>
          <w:color w:val="92D050"/>
          <w:sz w:val="48"/>
          <w:szCs w:val="48"/>
        </w:rPr>
      </w:pPr>
      <w:r w:rsidRPr="00856372">
        <w:rPr>
          <w:b/>
          <w:i/>
          <w:color w:val="92D050"/>
          <w:sz w:val="48"/>
          <w:szCs w:val="48"/>
        </w:rPr>
        <w:t xml:space="preserve">THE LUNCH PROGRAM </w:t>
      </w:r>
      <w:r w:rsidR="00FF1F8D">
        <w:rPr>
          <w:b/>
          <w:i/>
          <w:color w:val="92D050"/>
          <w:sz w:val="48"/>
          <w:szCs w:val="48"/>
        </w:rPr>
        <w:t>is available to</w:t>
      </w:r>
      <w:r w:rsidRPr="00856372">
        <w:rPr>
          <w:b/>
          <w:i/>
          <w:color w:val="92D050"/>
          <w:sz w:val="48"/>
          <w:szCs w:val="48"/>
        </w:rPr>
        <w:t xml:space="preserve"> ENROLLED STUDENTS AT KBOCC. PLEASE </w:t>
      </w:r>
      <w:r w:rsidRPr="00856372">
        <w:rPr>
          <w:b/>
          <w:i/>
          <w:color w:val="92D050"/>
          <w:sz w:val="48"/>
          <w:szCs w:val="48"/>
        </w:rPr>
        <w:lastRenderedPageBreak/>
        <w:t>MAKE SURE TO EMAIL IF YOU WOULD LIKE TO PICK UP OR CURBSIDE SERVICE. THIS IS A GREAT OPPORTUNITY TO TELL THE COMMUNITY WHAT A GREAT PROGRAM THAT KBOCC OFFERS ITS STUDENTS.</w:t>
      </w:r>
    </w:p>
    <w:p w14:paraId="2D4527BC" w14:textId="77777777" w:rsidR="00D81B70" w:rsidRDefault="00D81B70" w:rsidP="00D81B70">
      <w:pPr>
        <w:rPr>
          <w:b/>
          <w:i/>
          <w:color w:val="5FCBEF"/>
          <w:sz w:val="48"/>
          <w:szCs w:val="48"/>
        </w:rPr>
      </w:pPr>
    </w:p>
    <w:p w14:paraId="511219FB" w14:textId="77777777" w:rsidR="00D81B70" w:rsidRDefault="00D81B70" w:rsidP="00D81B70">
      <w:pPr>
        <w:rPr>
          <w:b/>
          <w:color w:val="00B050"/>
          <w:sz w:val="48"/>
          <w:szCs w:val="48"/>
        </w:rPr>
      </w:pPr>
      <w:r w:rsidRPr="00D81B70">
        <w:rPr>
          <w:b/>
          <w:color w:val="00B050"/>
          <w:sz w:val="48"/>
          <w:szCs w:val="48"/>
        </w:rPr>
        <w:t>EXCITING NEWS FOR KBOCC’s COMMUNITY!</w:t>
      </w:r>
    </w:p>
    <w:p w14:paraId="3E7BA559" w14:textId="77777777" w:rsidR="00FF1F8D" w:rsidRDefault="00FF1F8D" w:rsidP="00FF1F8D">
      <w:pPr>
        <w:jc w:val="center"/>
        <w:rPr>
          <w:rFonts w:ascii="Ink Free" w:hAnsi="Ink Free"/>
          <w:b/>
          <w:color w:val="0070C0"/>
          <w:sz w:val="48"/>
          <w:szCs w:val="48"/>
        </w:rPr>
      </w:pPr>
      <w:r w:rsidRPr="00FF1F8D">
        <w:rPr>
          <w:rFonts w:ascii="Ink Free" w:hAnsi="Ink Free"/>
          <w:b/>
          <w:color w:val="0070C0"/>
          <w:sz w:val="48"/>
          <w:szCs w:val="48"/>
        </w:rPr>
        <w:t>Hope to hear from you soon!</w:t>
      </w:r>
    </w:p>
    <w:p w14:paraId="28832824" w14:textId="77777777" w:rsidR="00B62B08" w:rsidRPr="00FF1F8D" w:rsidRDefault="00B62B08" w:rsidP="00FF1F8D">
      <w:pPr>
        <w:jc w:val="center"/>
        <w:rPr>
          <w:rFonts w:ascii="Ink Free" w:hAnsi="Ink Free"/>
          <w:b/>
          <w:color w:val="0070C0"/>
          <w:sz w:val="48"/>
          <w:szCs w:val="48"/>
        </w:rPr>
      </w:pPr>
      <w:r>
        <w:rPr>
          <w:rFonts w:ascii="Ink Free" w:hAnsi="Ink Free"/>
          <w:b/>
          <w:noProof/>
          <w:color w:val="0070C0"/>
          <w:sz w:val="48"/>
          <w:szCs w:val="48"/>
        </w:rPr>
        <w:drawing>
          <wp:inline distT="0" distB="0" distL="0" distR="0" wp14:anchorId="5538FC86" wp14:editId="063C8C48">
            <wp:extent cx="2200275" cy="343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catch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303" cy="351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BAA1" w14:textId="77777777" w:rsidR="00FF1F8D" w:rsidRPr="00B62B08" w:rsidRDefault="00FF1F8D" w:rsidP="00FF1F8D">
      <w:pPr>
        <w:jc w:val="center"/>
        <w:rPr>
          <w:rFonts w:ascii="Ink Free" w:hAnsi="Ink Free"/>
          <w:b/>
          <w:i/>
          <w:color w:val="0070C0"/>
          <w:sz w:val="48"/>
          <w:szCs w:val="48"/>
        </w:rPr>
      </w:pPr>
      <w:proofErr w:type="spellStart"/>
      <w:r w:rsidRPr="00B62B08">
        <w:rPr>
          <w:rFonts w:ascii="Ink Free" w:hAnsi="Ink Free"/>
          <w:b/>
          <w:i/>
          <w:color w:val="0070C0"/>
          <w:sz w:val="48"/>
          <w:szCs w:val="48"/>
        </w:rPr>
        <w:t>Biminizha’an</w:t>
      </w:r>
      <w:proofErr w:type="spellEnd"/>
      <w:r w:rsidRPr="00B62B08">
        <w:rPr>
          <w:rFonts w:ascii="Ink Free" w:hAnsi="Ink Free"/>
          <w:b/>
          <w:i/>
          <w:color w:val="0070C0"/>
          <w:sz w:val="48"/>
          <w:szCs w:val="48"/>
        </w:rPr>
        <w:t xml:space="preserve"> </w:t>
      </w:r>
      <w:proofErr w:type="spellStart"/>
      <w:r w:rsidRPr="00B62B08">
        <w:rPr>
          <w:rFonts w:ascii="Ink Free" w:hAnsi="Ink Free"/>
          <w:b/>
          <w:i/>
          <w:color w:val="0070C0"/>
          <w:sz w:val="48"/>
          <w:szCs w:val="48"/>
        </w:rPr>
        <w:t>gibawaajiganan</w:t>
      </w:r>
      <w:proofErr w:type="spellEnd"/>
    </w:p>
    <w:p w14:paraId="1FAF8C41" w14:textId="77777777" w:rsidR="00A3650B" w:rsidRPr="00BF7CE5" w:rsidRDefault="00FF1F8D" w:rsidP="00BF7CE5">
      <w:pPr>
        <w:jc w:val="center"/>
        <w:rPr>
          <w:rFonts w:ascii="Ink Free" w:hAnsi="Ink Free"/>
          <w:b/>
          <w:i/>
          <w:color w:val="0070C0"/>
          <w:sz w:val="48"/>
          <w:szCs w:val="48"/>
        </w:rPr>
      </w:pPr>
      <w:r w:rsidRPr="00B62B08">
        <w:rPr>
          <w:rFonts w:ascii="Ink Free" w:hAnsi="Ink Free"/>
          <w:b/>
          <w:i/>
          <w:color w:val="0070C0"/>
          <w:sz w:val="48"/>
          <w:szCs w:val="48"/>
        </w:rPr>
        <w:t>“Follow your Dream</w:t>
      </w:r>
      <w:r w:rsidR="00DA10BD">
        <w:rPr>
          <w:rFonts w:ascii="Ink Free" w:hAnsi="Ink Free"/>
          <w:b/>
          <w:i/>
          <w:color w:val="0070C0"/>
          <w:sz w:val="48"/>
          <w:szCs w:val="48"/>
        </w:rPr>
        <w:t>s</w:t>
      </w:r>
      <w:r w:rsidRPr="00B62B08">
        <w:rPr>
          <w:rFonts w:ascii="Ink Free" w:hAnsi="Ink Free"/>
          <w:b/>
          <w:i/>
          <w:color w:val="0070C0"/>
          <w:sz w:val="48"/>
          <w:szCs w:val="48"/>
        </w:rPr>
        <w:t>”</w:t>
      </w:r>
    </w:p>
    <w:sectPr w:rsidR="00A3650B" w:rsidRPr="00BF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C0B"/>
    <w:multiLevelType w:val="hybridMultilevel"/>
    <w:tmpl w:val="89A60800"/>
    <w:lvl w:ilvl="0" w:tplc="D35AA2D0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E03FA6"/>
    <w:multiLevelType w:val="hybridMultilevel"/>
    <w:tmpl w:val="F36C1A00"/>
    <w:lvl w:ilvl="0" w:tplc="C4EAFB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DAC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4A47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CC5A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98A4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8628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6E03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D841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0A2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AB0747"/>
    <w:multiLevelType w:val="hybridMultilevel"/>
    <w:tmpl w:val="9F74AC66"/>
    <w:lvl w:ilvl="0" w:tplc="5E76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3B41"/>
    <w:multiLevelType w:val="hybridMultilevel"/>
    <w:tmpl w:val="87DEDD00"/>
    <w:lvl w:ilvl="0" w:tplc="B4C464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A025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76B5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2C36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7895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2E78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4A26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D01D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CC14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0C76049"/>
    <w:multiLevelType w:val="hybridMultilevel"/>
    <w:tmpl w:val="21AC48B0"/>
    <w:lvl w:ilvl="0" w:tplc="07CA2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26C82"/>
    <w:multiLevelType w:val="hybridMultilevel"/>
    <w:tmpl w:val="1E7CEA4A"/>
    <w:lvl w:ilvl="0" w:tplc="D2D6EF3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221D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AFD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A9F2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01A6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634E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1E2D2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C6885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2978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56503A8"/>
    <w:multiLevelType w:val="hybridMultilevel"/>
    <w:tmpl w:val="0B2C00B6"/>
    <w:lvl w:ilvl="0" w:tplc="A79C9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6D6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02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C82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CDE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652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EB3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CFE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0DA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30E2"/>
    <w:multiLevelType w:val="hybridMultilevel"/>
    <w:tmpl w:val="2A428ABC"/>
    <w:lvl w:ilvl="0" w:tplc="D58E5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8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4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E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8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E3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6570A9"/>
    <w:multiLevelType w:val="hybridMultilevel"/>
    <w:tmpl w:val="A2A88C40"/>
    <w:lvl w:ilvl="0" w:tplc="143808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DC34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94DE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DE9A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AA13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86EC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422B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A8C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3624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C3B5D4D"/>
    <w:multiLevelType w:val="hybridMultilevel"/>
    <w:tmpl w:val="3A1A6C50"/>
    <w:lvl w:ilvl="0" w:tplc="912A94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847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488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09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ACA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459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84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4BE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06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58F"/>
    <w:multiLevelType w:val="hybridMultilevel"/>
    <w:tmpl w:val="E2FEBA7A"/>
    <w:lvl w:ilvl="0" w:tplc="60C49D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38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A1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45F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65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4E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CC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881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4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7650504">
    <w:abstractNumId w:val="3"/>
  </w:num>
  <w:num w:numId="2" w16cid:durableId="231044863">
    <w:abstractNumId w:val="7"/>
  </w:num>
  <w:num w:numId="3" w16cid:durableId="1430731475">
    <w:abstractNumId w:val="10"/>
  </w:num>
  <w:num w:numId="4" w16cid:durableId="231814830">
    <w:abstractNumId w:val="9"/>
  </w:num>
  <w:num w:numId="5" w16cid:durableId="657920690">
    <w:abstractNumId w:val="6"/>
  </w:num>
  <w:num w:numId="6" w16cid:durableId="1181116884">
    <w:abstractNumId w:val="5"/>
  </w:num>
  <w:num w:numId="7" w16cid:durableId="417212602">
    <w:abstractNumId w:val="1"/>
  </w:num>
  <w:num w:numId="8" w16cid:durableId="615405687">
    <w:abstractNumId w:val="8"/>
  </w:num>
  <w:num w:numId="9" w16cid:durableId="488330653">
    <w:abstractNumId w:val="4"/>
  </w:num>
  <w:num w:numId="10" w16cid:durableId="229536522">
    <w:abstractNumId w:val="2"/>
  </w:num>
  <w:num w:numId="11" w16cid:durableId="68833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0B"/>
    <w:rsid w:val="000A31B7"/>
    <w:rsid w:val="000B669B"/>
    <w:rsid w:val="0012171A"/>
    <w:rsid w:val="001B69DF"/>
    <w:rsid w:val="00213A41"/>
    <w:rsid w:val="0035405E"/>
    <w:rsid w:val="004C7409"/>
    <w:rsid w:val="005526CA"/>
    <w:rsid w:val="00635167"/>
    <w:rsid w:val="007A4DFE"/>
    <w:rsid w:val="00836F1A"/>
    <w:rsid w:val="00856372"/>
    <w:rsid w:val="00A3650B"/>
    <w:rsid w:val="00A439A8"/>
    <w:rsid w:val="00A8240D"/>
    <w:rsid w:val="00B62B08"/>
    <w:rsid w:val="00BE4912"/>
    <w:rsid w:val="00BF7CE5"/>
    <w:rsid w:val="00D30F94"/>
    <w:rsid w:val="00D361BA"/>
    <w:rsid w:val="00D81B70"/>
    <w:rsid w:val="00DA10BD"/>
    <w:rsid w:val="00E874DB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228E"/>
  <w15:chartTrackingRefBased/>
  <w15:docId w15:val="{2E64A6B6-14E6-42A4-8CAF-3CA944B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5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2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3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4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98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7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76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0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5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8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8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8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9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7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6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occ.edu/" TargetMode="External"/><Relationship Id="rId5" Type="http://schemas.openxmlformats.org/officeDocument/2006/relationships/hyperlink" Target="mailto:betti.szaroletta@kboc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 Szaroletta</dc:creator>
  <cp:keywords/>
  <dc:description/>
  <cp:lastModifiedBy>Betti Szaroletta</cp:lastModifiedBy>
  <cp:revision>2</cp:revision>
  <cp:lastPrinted>2021-08-11T17:27:00Z</cp:lastPrinted>
  <dcterms:created xsi:type="dcterms:W3CDTF">2022-06-27T13:28:00Z</dcterms:created>
  <dcterms:modified xsi:type="dcterms:W3CDTF">2022-06-27T13:28:00Z</dcterms:modified>
</cp:coreProperties>
</file>